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4378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4378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43782" w:rsidRDefault="00B645D5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42C2EFA9" wp14:editId="4B710777">
                        <wp:simplePos x="0" y="0"/>
                        <wp:positionH relativeFrom="column">
                          <wp:posOffset>790575</wp:posOffset>
                        </wp:positionH>
                        <wp:positionV relativeFrom="paragraph">
                          <wp:posOffset>466725</wp:posOffset>
                        </wp:positionV>
                        <wp:extent cx="3067050" cy="469455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474"/>
                            <wp:lineTo x="21466" y="21474"/>
                            <wp:lineTo x="21466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resident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4694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645D5" w:rsidRPr="00B645D5" w:rsidRDefault="00B645D5" w:rsidP="00B645D5">
            <w:pPr>
              <w:pStyle w:val="NormalWeb"/>
              <w:shd w:val="clear" w:color="auto" w:fill="FFFFFF"/>
              <w:spacing w:before="96" w:beforeAutospacing="0" w:after="12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645D5">
              <w:rPr>
                <w:rFonts w:ascii="Arial" w:hAnsi="Arial" w:cs="Arial"/>
                <w:sz w:val="22"/>
                <w:szCs w:val="22"/>
              </w:rPr>
              <w:t>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politics of Brazil have many different branches.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6" w:tooltip="Federation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federal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7" w:tooltip="Presidential system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presidential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8" w:tooltip="Representative democracy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representative democratic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9" w:tooltip="Republic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republic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where</w:t>
            </w:r>
            <w:r w:rsidRPr="00B645D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tooltip="President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President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is both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1" w:tooltip="Head of state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head of state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.</w:t>
            </w:r>
            <w:hyperlink r:id="rId12" w:tooltip="Head of government" w:history="1"/>
            <w:r w:rsidRPr="00B645D5">
              <w:rPr>
                <w:rFonts w:ascii="Arial" w:hAnsi="Arial" w:cs="Arial"/>
                <w:sz w:val="22"/>
                <w:szCs w:val="22"/>
              </w:rPr>
              <w:t xml:space="preserve"> The political and administrative organization of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3" w:tooltip="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Brazil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comprises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4" w:tooltip="Federal government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federal government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,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5" w:tooltip="States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states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,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6" w:tooltip="Federal District (Brazil)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federal district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7" w:tooltip="Municipalities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municipalities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45D5" w:rsidRPr="00B645D5" w:rsidRDefault="00B645D5" w:rsidP="00B645D5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645D5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federal government </w:t>
            </w:r>
            <w:r w:rsidRPr="00B645D5">
              <w:rPr>
                <w:rFonts w:ascii="Arial" w:hAnsi="Arial" w:cs="Arial"/>
                <w:sz w:val="22"/>
                <w:szCs w:val="22"/>
              </w:rPr>
              <w:t>contro</w:t>
            </w:r>
            <w:r>
              <w:rPr>
                <w:rFonts w:ascii="Arial" w:hAnsi="Arial" w:cs="Arial"/>
                <w:sz w:val="22"/>
                <w:szCs w:val="22"/>
              </w:rPr>
              <w:t xml:space="preserve">ls </w:t>
            </w:r>
            <w:r w:rsidRPr="00B645D5">
              <w:rPr>
                <w:rFonts w:ascii="Arial" w:hAnsi="Arial" w:cs="Arial"/>
                <w:sz w:val="22"/>
                <w:szCs w:val="22"/>
              </w:rPr>
              <w:t>over</w:t>
            </w:r>
            <w:r w:rsidRPr="00B645D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8" w:tooltip="Central government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central government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is divided into three independent branches: executive, legislative and judicial.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9" w:tooltip="Executive power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Executive power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is exercised by the President, advised by a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0" w:tooltip="Cabinet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cabinet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.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1" w:tooltip="Legislative power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Legislative power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s are ruled</w:t>
            </w:r>
            <w:r w:rsidRPr="00B645D5">
              <w:rPr>
                <w:rFonts w:ascii="Arial" w:hAnsi="Arial" w:cs="Arial"/>
                <w:sz w:val="22"/>
                <w:szCs w:val="22"/>
              </w:rPr>
              <w:t xml:space="preserve"> upon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2" w:tooltip="National Congress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National Congress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, a two-chamber legislature comprising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3" w:tooltip="Senate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Federal Senate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4" w:tooltip="Chamber of Deputies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Chamber of Deputies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.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5" w:tooltip="Judicial power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Judicial power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is exercised by the judiciary, consisting of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6" w:tooltip="Supreme Federal Court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Supreme Federal Court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,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7" w:tooltip="Superior Court of Justice (Brazil)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Superior Court of Justice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other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8" w:tooltip="Federal courts of Braz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Superior Courts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,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29" w:tooltip="National Justice Council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National Justice Council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the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30" w:tooltip="Regional Federal Courts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Regional Federal Courts</w:t>
              </w:r>
            </w:hyperlink>
            <w:r w:rsidRPr="00B645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45D5" w:rsidRPr="00B645D5" w:rsidRDefault="00B645D5" w:rsidP="00B645D5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sz w:val="22"/>
                <w:szCs w:val="22"/>
              </w:rPr>
            </w:pPr>
            <w:r w:rsidRPr="00B645D5">
              <w:rPr>
                <w:rFonts w:ascii="Arial" w:hAnsi="Arial" w:cs="Arial"/>
                <w:sz w:val="22"/>
                <w:szCs w:val="22"/>
              </w:rPr>
              <w:t>The states are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31" w:tooltip="Autonomy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autonomous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32" w:tooltip="Administrative division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sub-national entities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with their own</w:t>
            </w:r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33" w:tooltip="Constitution" w:history="1">
              <w:r w:rsidRPr="00B645D5">
                <w:rPr>
                  <w:rStyle w:val="Hyperlink"/>
                  <w:rFonts w:ascii="Arial" w:eastAsiaTheme="majorEastAsia" w:hAnsi="Arial" w:cs="Arial"/>
                  <w:color w:val="auto"/>
                  <w:sz w:val="22"/>
                  <w:szCs w:val="22"/>
                  <w:u w:val="none"/>
                </w:rPr>
                <w:t>constitutions</w:t>
              </w:r>
            </w:hyperlink>
            <w:r w:rsidRPr="00B645D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645D5">
              <w:rPr>
                <w:rFonts w:ascii="Arial" w:hAnsi="Arial" w:cs="Arial"/>
                <w:sz w:val="22"/>
                <w:szCs w:val="22"/>
              </w:rPr>
              <w:t>and governments that, together with the other federal units, form the F</w:t>
            </w:r>
            <w:r>
              <w:rPr>
                <w:rFonts w:ascii="Arial" w:hAnsi="Arial" w:cs="Arial"/>
                <w:sz w:val="22"/>
                <w:szCs w:val="22"/>
              </w:rPr>
              <w:t>ederative Republic of Brazil.</w:t>
            </w:r>
            <w:r w:rsidRPr="00B645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782" w:rsidRDefault="00843782"/>
        </w:tc>
        <w:tc>
          <w:tcPr>
            <w:tcW w:w="144" w:type="dxa"/>
          </w:tcPr>
          <w:p w:rsidR="00843782" w:rsidRDefault="0084378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43782" w:rsidTr="00D551F2">
              <w:trPr>
                <w:trHeight w:hRule="exact" w:val="783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B645D5" w:rsidRDefault="00B645D5" w:rsidP="00B645D5">
                  <w:pPr>
                    <w:pStyle w:val="Line"/>
                  </w:pPr>
                </w:p>
                <w:p w:rsidR="00B645D5" w:rsidRDefault="00B645D5" w:rsidP="00B645D5">
                  <w:pPr>
                    <w:pStyle w:val="Heading2"/>
                  </w:pPr>
                  <w:r>
                    <w:t>DILIMA ROUSSEFF PRESIDENT SINCE JANUARY 1, 2011</w:t>
                  </w:r>
                </w:p>
                <w:p w:rsidR="00B645D5" w:rsidRDefault="00B645D5" w:rsidP="00B645D5">
                  <w:pPr>
                    <w:pStyle w:val="Heading2"/>
                  </w:pPr>
                </w:p>
                <w:p w:rsidR="00B645D5" w:rsidRDefault="00B645D5" w:rsidP="00B645D5">
                  <w:pPr>
                    <w:pStyle w:val="Heading2"/>
                  </w:pPr>
                  <w:r>
                    <w:t xml:space="preserve">She is the first women to hold the office. </w:t>
                  </w:r>
                </w:p>
                <w:p w:rsidR="00B645D5" w:rsidRPr="00B645D5" w:rsidRDefault="00B645D5" w:rsidP="00B645D5">
                  <w:pPr>
                    <w:pStyle w:val="Line"/>
                  </w:pPr>
                  <w:proofErr w:type="spellStart"/>
                  <w:r>
                    <w:t>wOW</w:t>
                  </w:r>
                  <w:proofErr w:type="spellEnd"/>
                </w:p>
                <w:p w:rsidR="00B645D5" w:rsidRDefault="00B645D5" w:rsidP="00B645D5">
                  <w:pPr>
                    <w:pStyle w:val="Heading2"/>
                  </w:pPr>
                  <w:r>
                    <w:t xml:space="preserve"> WORKERS PARTY</w:t>
                  </w:r>
                </w:p>
                <w:p w:rsidR="00843782" w:rsidRDefault="00843782" w:rsidP="00D551F2">
                  <w:pPr>
                    <w:pStyle w:val="Line"/>
                  </w:pPr>
                </w:p>
              </w:tc>
            </w:tr>
            <w:tr w:rsidR="00843782">
              <w:trPr>
                <w:trHeight w:hRule="exact" w:val="144"/>
              </w:trPr>
              <w:tc>
                <w:tcPr>
                  <w:tcW w:w="3446" w:type="dxa"/>
                </w:tcPr>
                <w:p w:rsidR="00843782" w:rsidRDefault="00843782"/>
              </w:tc>
            </w:tr>
            <w:tr w:rsidR="00843782" w:rsidTr="00D551F2">
              <w:trPr>
                <w:trHeight w:hRule="exact" w:val="6327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D551F2" w:rsidRPr="00D551F2" w:rsidRDefault="00D551F2" w:rsidP="00D551F2">
                  <w:pPr>
                    <w:pStyle w:val="Heading2"/>
                    <w:jc w:val="left"/>
                    <w:rPr>
                      <w:color w:val="auto"/>
                    </w:rPr>
                  </w:pPr>
                  <w:r w:rsidRPr="00D551F2">
                    <w:rPr>
                      <w:color w:val="auto"/>
                    </w:rPr>
                    <w:t>BACKGROUND</w:t>
                  </w:r>
                  <w:r w:rsidRPr="00D551F2">
                    <w:rPr>
                      <w:color w:val="auto"/>
                    </w:rPr>
                    <w:t xml:space="preserve">       </w:t>
                  </w:r>
                  <w:r w:rsidRPr="00D551F2">
                    <w:rPr>
                      <w:color w:val="auto"/>
                    </w:rPr>
                    <w:t xml:space="preserve"> </w:t>
                  </w:r>
                </w:p>
                <w:p w:rsidR="00843782" w:rsidRPr="00D551F2" w:rsidRDefault="00D551F2" w:rsidP="00D551F2">
                  <w:pPr>
                    <w:pStyle w:val="Date"/>
                    <w:rPr>
                      <w:rFonts w:cs="Aharoni"/>
                      <w:u w:val="single"/>
                    </w:rPr>
                  </w:pP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The</w:t>
                  </w:r>
                  <w:r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 xml:space="preserve"> first </w:t>
                  </w:r>
                  <w:proofErr w:type="gramStart"/>
                  <w:r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 xml:space="preserve">Europeans </w:t>
                  </w:r>
                  <w:bookmarkStart w:id="0" w:name="_GoBack"/>
                  <w:bookmarkEnd w:id="0"/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to</w:t>
                  </w:r>
                  <w:proofErr w:type="gramEnd"/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 xml:space="preserve"> explore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4" w:tooltip="Brazil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Brazil</w:t>
                    </w:r>
                  </w:hyperlink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was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5" w:tooltip="Pedro Álvares Cabral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 xml:space="preserve">Pedro </w:t>
                    </w:r>
                    <w:proofErr w:type="spellStart"/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Álvares</w:t>
                    </w:r>
                    <w:proofErr w:type="spellEnd"/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 xml:space="preserve"> Cabral</w:t>
                    </w:r>
                  </w:hyperlink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on April 22, 1500 under the sponsorship of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6" w:tooltip="History of Portugal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Portugal</w:t>
                    </w:r>
                  </w:hyperlink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. From the 16th to the 19th centuries, Brazil was a colony of Portugal. On September 7, 1822, the country declared its independence from Portugal and became a constitutional monarchy, the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7" w:tooltip="Empire of Brazil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Empire of Brazil</w:t>
                    </w:r>
                  </w:hyperlink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. A military coup in 1889 established a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8" w:tooltip="Republic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republican</w:t>
                    </w:r>
                  </w:hyperlink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government. The country has seen a</w:t>
                  </w:r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hyperlink r:id="rId39" w:tooltip="Dictatorship" w:history="1">
                    <w:r w:rsidRPr="00D551F2">
                      <w:rPr>
                        <w:rStyle w:val="Hyperlink"/>
                        <w:rFonts w:ascii="Arial" w:hAnsi="Arial" w:cs="Aharoni"/>
                        <w:color w:val="auto"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dictatorship</w:t>
                    </w:r>
                  </w:hyperlink>
                  <w:r w:rsidRPr="00D551F2">
                    <w:rPr>
                      <w:rStyle w:val="apple-converted-space"/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 </w:t>
                  </w:r>
                  <w:r w:rsidRPr="00D551F2">
                    <w:rPr>
                      <w:rFonts w:ascii="Arial" w:hAnsi="Arial" w:cs="Aharoni"/>
                      <w:color w:val="auto"/>
                      <w:sz w:val="20"/>
                      <w:szCs w:val="20"/>
                      <w:highlight w:val="yellow"/>
                      <w:u w:val="single"/>
                      <w:shd w:val="clear" w:color="auto" w:fill="FFFFFF"/>
                    </w:rPr>
                    <w:t>(1930–1934 and 1937–1945) and a period of military rule (1964–1985).</w:t>
                  </w:r>
                </w:p>
              </w:tc>
            </w:tr>
          </w:tbl>
          <w:p w:rsidR="00843782" w:rsidRDefault="00843782"/>
        </w:tc>
      </w:tr>
    </w:tbl>
    <w:p w:rsidR="00843782" w:rsidRDefault="00843782">
      <w:pPr>
        <w:pStyle w:val="NoSpacing"/>
      </w:pPr>
    </w:p>
    <w:sectPr w:rsidR="0084378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5"/>
    <w:rsid w:val="00843782"/>
    <w:rsid w:val="00B645D5"/>
    <w:rsid w:val="00D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63E34-F00E-43AD-AE51-64E885B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paragraph" w:styleId="NormalWeb">
    <w:name w:val="Normal (Web)"/>
    <w:basedOn w:val="Normal"/>
    <w:uiPriority w:val="99"/>
    <w:semiHidden/>
    <w:unhideWhenUsed/>
    <w:rsid w:val="00B6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645D5"/>
  </w:style>
  <w:style w:type="character" w:styleId="Hyperlink">
    <w:name w:val="Hyperlink"/>
    <w:basedOn w:val="DefaultParagraphFont"/>
    <w:uiPriority w:val="99"/>
    <w:semiHidden/>
    <w:unhideWhenUsed/>
    <w:rsid w:val="00B645D5"/>
    <w:rPr>
      <w:color w:val="0000FF"/>
      <w:u w:val="single"/>
    </w:rPr>
  </w:style>
  <w:style w:type="character" w:customStyle="1" w:styleId="adtext">
    <w:name w:val="adtext"/>
    <w:basedOn w:val="DefaultParagraphFont"/>
    <w:rsid w:val="00B645D5"/>
  </w:style>
  <w:style w:type="character" w:styleId="FollowedHyperlink">
    <w:name w:val="FollowedHyperlink"/>
    <w:basedOn w:val="DefaultParagraphFont"/>
    <w:uiPriority w:val="99"/>
    <w:semiHidden/>
    <w:unhideWhenUsed/>
    <w:rsid w:val="00B645D5"/>
    <w:rPr>
      <w:color w:val="6047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presentative_democracy" TargetMode="External"/><Relationship Id="rId13" Type="http://schemas.openxmlformats.org/officeDocument/2006/relationships/hyperlink" Target="http://en.wikipedia.org/wiki/Brazil" TargetMode="External"/><Relationship Id="rId18" Type="http://schemas.openxmlformats.org/officeDocument/2006/relationships/hyperlink" Target="http://en.wikipedia.org/wiki/Central_government" TargetMode="External"/><Relationship Id="rId26" Type="http://schemas.openxmlformats.org/officeDocument/2006/relationships/hyperlink" Target="http://en.wikipedia.org/wiki/Supreme_Federal_Court" TargetMode="External"/><Relationship Id="rId39" Type="http://schemas.openxmlformats.org/officeDocument/2006/relationships/hyperlink" Target="http://en.wikipedia.org/wiki/Dictatorsh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Legislative_power" TargetMode="External"/><Relationship Id="rId34" Type="http://schemas.openxmlformats.org/officeDocument/2006/relationships/hyperlink" Target="http://en.wikipedia.org/wiki/Brazil" TargetMode="External"/><Relationship Id="rId7" Type="http://schemas.openxmlformats.org/officeDocument/2006/relationships/hyperlink" Target="http://en.wikipedia.org/wiki/Presidential_system" TargetMode="External"/><Relationship Id="rId12" Type="http://schemas.openxmlformats.org/officeDocument/2006/relationships/hyperlink" Target="http://en.wikipedia.org/wiki/Head_of_government" TargetMode="External"/><Relationship Id="rId17" Type="http://schemas.openxmlformats.org/officeDocument/2006/relationships/hyperlink" Target="http://en.wikipedia.org/wiki/Municipalities_of_Brazil" TargetMode="External"/><Relationship Id="rId25" Type="http://schemas.openxmlformats.org/officeDocument/2006/relationships/hyperlink" Target="http://en.wikipedia.org/wiki/Judicial_power" TargetMode="External"/><Relationship Id="rId33" Type="http://schemas.openxmlformats.org/officeDocument/2006/relationships/hyperlink" Target="http://en.wikipedia.org/wiki/Constitution" TargetMode="External"/><Relationship Id="rId38" Type="http://schemas.openxmlformats.org/officeDocument/2006/relationships/hyperlink" Target="http://en.wikipedia.org/wiki/Republi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Federal_District_(Brazil)" TargetMode="External"/><Relationship Id="rId20" Type="http://schemas.openxmlformats.org/officeDocument/2006/relationships/hyperlink" Target="http://en.wikipedia.org/wiki/Cabinet_of_Brazil" TargetMode="External"/><Relationship Id="rId29" Type="http://schemas.openxmlformats.org/officeDocument/2006/relationships/hyperlink" Target="http://en.wikipedia.org/wiki/National_Justice_Counci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ederation" TargetMode="External"/><Relationship Id="rId11" Type="http://schemas.openxmlformats.org/officeDocument/2006/relationships/hyperlink" Target="http://en.wikipedia.org/wiki/Head_of_state" TargetMode="External"/><Relationship Id="rId24" Type="http://schemas.openxmlformats.org/officeDocument/2006/relationships/hyperlink" Target="http://en.wikipedia.org/wiki/Chamber_of_Deputies_of_Brazil" TargetMode="External"/><Relationship Id="rId32" Type="http://schemas.openxmlformats.org/officeDocument/2006/relationships/hyperlink" Target="http://en.wikipedia.org/wiki/Administrative_division" TargetMode="External"/><Relationship Id="rId37" Type="http://schemas.openxmlformats.org/officeDocument/2006/relationships/hyperlink" Target="http://en.wikipedia.org/wiki/Empire_of_Brazi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en.wikipedia.org/wiki/States_of_Brazil" TargetMode="External"/><Relationship Id="rId23" Type="http://schemas.openxmlformats.org/officeDocument/2006/relationships/hyperlink" Target="http://en.wikipedia.org/wiki/Senate_of_Brazil" TargetMode="External"/><Relationship Id="rId28" Type="http://schemas.openxmlformats.org/officeDocument/2006/relationships/hyperlink" Target="http://en.wikipedia.org/wiki/Federal_courts_of_Brazil" TargetMode="External"/><Relationship Id="rId36" Type="http://schemas.openxmlformats.org/officeDocument/2006/relationships/hyperlink" Target="http://en.wikipedia.org/wiki/History_of_Portugal" TargetMode="External"/><Relationship Id="rId10" Type="http://schemas.openxmlformats.org/officeDocument/2006/relationships/hyperlink" Target="http://en.wikipedia.org/wiki/President_of_Brazil" TargetMode="External"/><Relationship Id="rId19" Type="http://schemas.openxmlformats.org/officeDocument/2006/relationships/hyperlink" Target="http://en.wikipedia.org/wiki/Executive_power" TargetMode="External"/><Relationship Id="rId31" Type="http://schemas.openxmlformats.org/officeDocument/2006/relationships/hyperlink" Target="http://en.wikipedia.org/wiki/Autono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epublic" TargetMode="External"/><Relationship Id="rId14" Type="http://schemas.openxmlformats.org/officeDocument/2006/relationships/hyperlink" Target="http://en.wikipedia.org/wiki/Federal_government_of_Brazil" TargetMode="External"/><Relationship Id="rId22" Type="http://schemas.openxmlformats.org/officeDocument/2006/relationships/hyperlink" Target="http://en.wikipedia.org/wiki/National_Congress_of_Brazil" TargetMode="External"/><Relationship Id="rId27" Type="http://schemas.openxmlformats.org/officeDocument/2006/relationships/hyperlink" Target="http://en.wikipedia.org/wiki/Superior_Court_of_Justice_(Brazil)" TargetMode="External"/><Relationship Id="rId30" Type="http://schemas.openxmlformats.org/officeDocument/2006/relationships/hyperlink" Target="http://en.wikipedia.org/wiki/Regional_Federal_Courts" TargetMode="External"/><Relationship Id="rId35" Type="http://schemas.openxmlformats.org/officeDocument/2006/relationships/hyperlink" Target="http://en.wikipedia.org/wiki/Pedro_%C3%81lvares_Cabr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Sobarzo</cp:lastModifiedBy>
  <cp:revision>1</cp:revision>
  <cp:lastPrinted>2012-12-25T21:02:00Z</cp:lastPrinted>
  <dcterms:created xsi:type="dcterms:W3CDTF">2013-10-24T04:21:00Z</dcterms:created>
  <dcterms:modified xsi:type="dcterms:W3CDTF">2013-10-24T04:47:00Z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